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732" w:rsidRDefault="001451B7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  <w:r w:rsidR="00C76732">
        <w:rPr>
          <w:rFonts w:ascii="Times New Roman" w:hAnsi="Times New Roman"/>
          <w:sz w:val="20"/>
          <w:szCs w:val="20"/>
        </w:rPr>
        <w:t xml:space="preserve"> </w:t>
      </w:r>
    </w:p>
    <w:p w:rsidR="00C76732" w:rsidRDefault="00C7673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Троснянского </w:t>
      </w:r>
      <w:proofErr w:type="gramStart"/>
      <w:r>
        <w:rPr>
          <w:rFonts w:ascii="Times New Roman" w:hAnsi="Times New Roman"/>
          <w:sz w:val="20"/>
          <w:szCs w:val="20"/>
        </w:rPr>
        <w:t>районного</w:t>
      </w:r>
      <w:proofErr w:type="gramEnd"/>
    </w:p>
    <w:p w:rsidR="00C76732" w:rsidRDefault="00C7673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Совета народных депутатов</w:t>
      </w:r>
    </w:p>
    <w:p w:rsidR="00C76732" w:rsidRDefault="00823B8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="00C76732"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 16 марта </w:t>
      </w:r>
      <w:r w:rsidR="00C76732">
        <w:rPr>
          <w:rFonts w:ascii="Times New Roman" w:hAnsi="Times New Roman"/>
          <w:sz w:val="20"/>
          <w:szCs w:val="20"/>
        </w:rPr>
        <w:t>2016г №_</w:t>
      </w:r>
      <w:r>
        <w:rPr>
          <w:rFonts w:ascii="Times New Roman" w:hAnsi="Times New Roman"/>
          <w:sz w:val="20"/>
          <w:szCs w:val="20"/>
        </w:rPr>
        <w:t>409</w:t>
      </w:r>
    </w:p>
    <w:p w:rsidR="00823B82" w:rsidRDefault="00823B8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C76732" w:rsidRDefault="00C7673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«Приложение №6</w:t>
      </w:r>
    </w:p>
    <w:p w:rsidR="00C76732" w:rsidRDefault="00C7673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Решению Троснянского районного Совета</w:t>
      </w:r>
    </w:p>
    <w:p w:rsidR="00C76732" w:rsidRDefault="00C7673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народных депутатов № 401 от 29.12.2015года</w:t>
      </w:r>
    </w:p>
    <w:p w:rsidR="00C76732" w:rsidRDefault="00C7673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«О бюджете Троснянского </w:t>
      </w:r>
      <w:proofErr w:type="gramStart"/>
      <w:r>
        <w:rPr>
          <w:rFonts w:ascii="Times New Roman" w:hAnsi="Times New Roman"/>
          <w:sz w:val="20"/>
          <w:szCs w:val="20"/>
        </w:rPr>
        <w:t>муниципального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</w:p>
    <w:p w:rsidR="00C76732" w:rsidRDefault="00C76732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района на 2016 год»</w:t>
      </w:r>
    </w:p>
    <w:p w:rsidR="00B135DE" w:rsidRDefault="00B135DE" w:rsidP="00C7673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135DE" w:rsidRDefault="00B135DE" w:rsidP="00B13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B135D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Распределение расходов бюджета Троснянского муниципального района на 2016 год по разделам и подразделам функциональной классификации расходов</w:t>
      </w:r>
    </w:p>
    <w:p w:rsidR="00D0590E" w:rsidRDefault="00D0590E" w:rsidP="00B13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D0590E" w:rsidRDefault="00D0590E" w:rsidP="00B135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7"/>
        <w:gridCol w:w="873"/>
        <w:gridCol w:w="775"/>
        <w:gridCol w:w="1590"/>
        <w:gridCol w:w="1449"/>
        <w:gridCol w:w="1527"/>
      </w:tblGrid>
      <w:tr w:rsidR="003F045D" w:rsidRPr="00823B82" w:rsidTr="00823B82">
        <w:tc>
          <w:tcPr>
            <w:tcW w:w="3357" w:type="dxa"/>
          </w:tcPr>
          <w:p w:rsidR="00EB5398" w:rsidRPr="00823B82" w:rsidRDefault="00EB5398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Наимен</w:t>
            </w:r>
            <w:r w:rsidR="00447822"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о</w:t>
            </w: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вание</w:t>
            </w:r>
          </w:p>
        </w:tc>
        <w:tc>
          <w:tcPr>
            <w:tcW w:w="873" w:type="dxa"/>
          </w:tcPr>
          <w:p w:rsidR="00EB5398" w:rsidRPr="00823B82" w:rsidRDefault="00EB5398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proofErr w:type="spellStart"/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75" w:type="dxa"/>
          </w:tcPr>
          <w:p w:rsidR="00EB5398" w:rsidRPr="00823B82" w:rsidRDefault="00EB5398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proofErr w:type="gramStart"/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90" w:type="dxa"/>
          </w:tcPr>
          <w:p w:rsidR="00EB5398" w:rsidRPr="00823B82" w:rsidRDefault="00EB5398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Утвержденные ассигнования на 2016 год</w:t>
            </w:r>
          </w:p>
        </w:tc>
        <w:tc>
          <w:tcPr>
            <w:tcW w:w="1449" w:type="dxa"/>
          </w:tcPr>
          <w:p w:rsidR="00EB5398" w:rsidRPr="00823B82" w:rsidRDefault="00EB5398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Поправки</w:t>
            </w:r>
          </w:p>
        </w:tc>
        <w:tc>
          <w:tcPr>
            <w:tcW w:w="1527" w:type="dxa"/>
          </w:tcPr>
          <w:p w:rsidR="00EB5398" w:rsidRPr="00823B82" w:rsidRDefault="00EB5398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Уточненный план 2016 года</w:t>
            </w:r>
          </w:p>
        </w:tc>
      </w:tr>
      <w:tr w:rsidR="003F045D" w:rsidRPr="00823B82" w:rsidTr="00823B82">
        <w:tc>
          <w:tcPr>
            <w:tcW w:w="335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73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158463,40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3712,10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162175,50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16814,9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278,2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17093,1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0102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755,6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755,6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0103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115,2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115,2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0104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6532,8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6 532,8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0106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2460,9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2 460,9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0111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100,0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100,0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0113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6850,4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278,2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7 128,6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572,9</w:t>
            </w:r>
          </w:p>
        </w:tc>
        <w:tc>
          <w:tcPr>
            <w:tcW w:w="1449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572,9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0200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0203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572,9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572,9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1272,2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1 272,2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0300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0309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1272,2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1 272,2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8566,0</w:t>
            </w:r>
          </w:p>
        </w:tc>
        <w:tc>
          <w:tcPr>
            <w:tcW w:w="1449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774,0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9 340,0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Транспорт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0400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0408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800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800,0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0400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0409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7536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678,0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8 214,0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0400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0412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230,0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96,0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326,0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ЖИЛИЩНО_КОММУНАЛЬНОЕ ХОЗЯЙСТВО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1207</w:t>
            </w:r>
          </w:p>
        </w:tc>
        <w:tc>
          <w:tcPr>
            <w:tcW w:w="1449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1498,0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2 705,0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0500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0501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260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260,0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0500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0502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434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448,0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882,0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0500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0503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513,0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1050,0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1 563,0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110472,9</w:t>
            </w:r>
          </w:p>
        </w:tc>
        <w:tc>
          <w:tcPr>
            <w:tcW w:w="1449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131,3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110 604,2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0701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7545,9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393,6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7 939,5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0702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99607,2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-262,3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99 344,9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0707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758,8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758,8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0709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2561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2 561,0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5800,5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5 800,5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 xml:space="preserve">Культура  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0800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0801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5437,2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5 437,2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0800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0804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363,3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363,3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10813,1</w:t>
            </w:r>
          </w:p>
        </w:tc>
        <w:tc>
          <w:tcPr>
            <w:tcW w:w="1449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10 772,8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1001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400,0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400,0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1003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2289,5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-40,3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2 249,2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1004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7615,0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7 615,0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1006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508,6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508,6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1101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279,5</w:t>
            </w:r>
          </w:p>
        </w:tc>
        <w:tc>
          <w:tcPr>
            <w:tcW w:w="1449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450,4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1100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1101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279,5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170,9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450,4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2664,4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</w:rPr>
              <w:t>3 564,4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Дотации на выравнивание бюджетной обеспеченности субъектам Российской Федерации и муниципальных образований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1400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1401</w:t>
            </w:r>
          </w:p>
        </w:tc>
        <w:tc>
          <w:tcPr>
            <w:tcW w:w="1590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2507,4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823B82">
              <w:rPr>
                <w:rFonts w:ascii="Arial" w:eastAsiaTheme="minorHAnsi" w:hAnsi="Arial" w:cs="Arial"/>
                <w:sz w:val="20"/>
                <w:szCs w:val="20"/>
              </w:rPr>
              <w:t> </w:t>
            </w:r>
          </w:p>
        </w:tc>
        <w:tc>
          <w:tcPr>
            <w:tcW w:w="152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2 507,4</w:t>
            </w:r>
          </w:p>
        </w:tc>
      </w:tr>
      <w:tr w:rsidR="003F045D" w:rsidRPr="00823B82" w:rsidTr="00823B82">
        <w:tc>
          <w:tcPr>
            <w:tcW w:w="3357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Иные дотации</w:t>
            </w:r>
          </w:p>
        </w:tc>
        <w:tc>
          <w:tcPr>
            <w:tcW w:w="873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1400</w:t>
            </w:r>
          </w:p>
        </w:tc>
        <w:tc>
          <w:tcPr>
            <w:tcW w:w="775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1402</w:t>
            </w:r>
          </w:p>
        </w:tc>
        <w:tc>
          <w:tcPr>
            <w:tcW w:w="1590" w:type="dxa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23B82">
              <w:rPr>
                <w:rFonts w:ascii="Times New Roman" w:eastAsiaTheme="minorHAnsi" w:hAnsi="Times New Roman"/>
                <w:sz w:val="20"/>
                <w:szCs w:val="20"/>
              </w:rPr>
              <w:t>157,0</w:t>
            </w:r>
          </w:p>
        </w:tc>
        <w:tc>
          <w:tcPr>
            <w:tcW w:w="1449" w:type="dxa"/>
            <w:vAlign w:val="bottom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="Arial" w:eastAsiaTheme="minorHAnsi" w:hAnsi="Arial" w:cs="Arial"/>
                <w:sz w:val="20"/>
                <w:szCs w:val="20"/>
              </w:rPr>
            </w:pPr>
            <w:r w:rsidRPr="00823B82">
              <w:rPr>
                <w:rFonts w:ascii="Arial" w:eastAsiaTheme="minorHAnsi" w:hAnsi="Arial" w:cs="Arial"/>
                <w:sz w:val="20"/>
                <w:szCs w:val="20"/>
              </w:rPr>
              <w:t>900,0</w:t>
            </w:r>
          </w:p>
        </w:tc>
        <w:tc>
          <w:tcPr>
            <w:tcW w:w="1527" w:type="dxa"/>
            <w:vAlign w:val="center"/>
          </w:tcPr>
          <w:p w:rsidR="000A1D35" w:rsidRPr="00823B82" w:rsidRDefault="000A1D35" w:rsidP="00823B82">
            <w:pPr>
              <w:spacing w:after="0" w:line="240" w:lineRule="auto"/>
              <w:jc w:val="righ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823B82">
              <w:rPr>
                <w:rFonts w:asciiTheme="minorHAnsi" w:eastAsiaTheme="minorHAnsi" w:hAnsiTheme="minorHAnsi" w:cstheme="minorBidi"/>
                <w:sz w:val="20"/>
                <w:szCs w:val="20"/>
              </w:rPr>
              <w:t>1 057,0</w:t>
            </w:r>
          </w:p>
        </w:tc>
      </w:tr>
    </w:tbl>
    <w:p w:rsidR="002440F8" w:rsidRPr="00EB5398" w:rsidRDefault="002440F8">
      <w:pPr>
        <w:rPr>
          <w:rFonts w:ascii="Times New Roman" w:hAnsi="Times New Roman"/>
          <w:sz w:val="20"/>
          <w:szCs w:val="20"/>
        </w:rPr>
      </w:pPr>
    </w:p>
    <w:sectPr w:rsidR="002440F8" w:rsidRPr="00EB5398" w:rsidSect="0024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732"/>
    <w:rsid w:val="00044581"/>
    <w:rsid w:val="000A1D35"/>
    <w:rsid w:val="00107FAA"/>
    <w:rsid w:val="001451B7"/>
    <w:rsid w:val="00147AFC"/>
    <w:rsid w:val="002440F8"/>
    <w:rsid w:val="003F045D"/>
    <w:rsid w:val="00447822"/>
    <w:rsid w:val="007D1B1A"/>
    <w:rsid w:val="00823B82"/>
    <w:rsid w:val="0084703A"/>
    <w:rsid w:val="009D4984"/>
    <w:rsid w:val="00B135DE"/>
    <w:rsid w:val="00C76732"/>
    <w:rsid w:val="00C90BBC"/>
    <w:rsid w:val="00D04520"/>
    <w:rsid w:val="00D0590E"/>
    <w:rsid w:val="00DA2B1A"/>
    <w:rsid w:val="00EB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9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2016-03-16T08:12:00Z</dcterms:created>
  <dcterms:modified xsi:type="dcterms:W3CDTF">2016-03-16T08:12:00Z</dcterms:modified>
</cp:coreProperties>
</file>